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6F5" w:rsidRPr="00CC16F5" w:rsidRDefault="00CC16F5" w:rsidP="00CC16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0" w:name="_GoBack"/>
      <w:bookmarkEnd w:id="0"/>
      <w:r w:rsidRPr="00CC16F5">
        <w:rPr>
          <w:rFonts w:ascii="Arial" w:eastAsia="Times New Roman" w:hAnsi="Arial" w:cs="Arial"/>
          <w:b/>
          <w:sz w:val="20"/>
          <w:szCs w:val="20"/>
          <w:lang w:eastAsia="sl-SI"/>
        </w:rPr>
        <w:t>PODATKI O KADROVSKIH ZMOGLJIVOSTIH</w:t>
      </w:r>
    </w:p>
    <w:p w:rsidR="00CC16F5" w:rsidRPr="00CC16F5" w:rsidRDefault="00CC16F5" w:rsidP="00CC16F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"/>
        <w:gridCol w:w="1901"/>
        <w:gridCol w:w="1774"/>
        <w:gridCol w:w="1162"/>
        <w:gridCol w:w="1162"/>
        <w:gridCol w:w="2456"/>
      </w:tblGrid>
      <w:tr w:rsidR="00CC16F5" w:rsidRPr="00CC16F5" w:rsidTr="003C73C2">
        <w:trPr>
          <w:trHeight w:val="90"/>
          <w:jc w:val="center"/>
        </w:trPr>
        <w:tc>
          <w:tcPr>
            <w:tcW w:w="335" w:type="pct"/>
          </w:tcPr>
          <w:p w:rsidR="00CC16F5" w:rsidRPr="00CC16F5" w:rsidRDefault="00CC16F5" w:rsidP="00CC16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665" w:type="pct"/>
            <w:gridSpan w:val="5"/>
          </w:tcPr>
          <w:p w:rsidR="00CC16F5" w:rsidRPr="00CC16F5" w:rsidRDefault="00CC16F5" w:rsidP="00CC1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Kader, ki izpolnjuje zahtevo glede kadrov iz razpisne dokumentacije</w:t>
            </w:r>
          </w:p>
        </w:tc>
      </w:tr>
      <w:tr w:rsidR="00CC16F5" w:rsidRPr="00CC16F5" w:rsidTr="003C73C2">
        <w:trPr>
          <w:trHeight w:val="90"/>
          <w:jc w:val="center"/>
        </w:trPr>
        <w:tc>
          <w:tcPr>
            <w:tcW w:w="335" w:type="pct"/>
          </w:tcPr>
          <w:p w:rsidR="00CC16F5" w:rsidRPr="00CC16F5" w:rsidRDefault="00CC16F5" w:rsidP="00CC16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049" w:type="pct"/>
          </w:tcPr>
          <w:p w:rsidR="00CC16F5" w:rsidRPr="00CC16F5" w:rsidRDefault="00CC16F5" w:rsidP="00CC16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Strokovno področje, ki ga strokovnjak pokriva</w:t>
            </w:r>
          </w:p>
        </w:tc>
        <w:tc>
          <w:tcPr>
            <w:tcW w:w="979" w:type="pct"/>
            <w:vAlign w:val="center"/>
          </w:tcPr>
          <w:p w:rsidR="00CC16F5" w:rsidRPr="00CC16F5" w:rsidRDefault="00CC16F5" w:rsidP="00CC16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Ime, priimek </w:t>
            </w:r>
          </w:p>
          <w:p w:rsidR="00CC16F5" w:rsidRPr="00CC16F5" w:rsidRDefault="00CC16F5" w:rsidP="00CC16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izobrazba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CC16F5" w:rsidRPr="00CC16F5" w:rsidRDefault="00CC16F5" w:rsidP="00CC16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641" w:type="pct"/>
          </w:tcPr>
          <w:p w:rsidR="00CC16F5" w:rsidRPr="00CC16F5" w:rsidRDefault="00CC16F5" w:rsidP="00CC16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Zaposlen pri</w:t>
            </w:r>
          </w:p>
        </w:tc>
        <w:tc>
          <w:tcPr>
            <w:tcW w:w="1355" w:type="pct"/>
          </w:tcPr>
          <w:p w:rsidR="00CC16F5" w:rsidRPr="00CC16F5" w:rsidRDefault="00CC16F5" w:rsidP="00CC16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Referenčni projekti</w:t>
            </w:r>
          </w:p>
        </w:tc>
      </w:tr>
      <w:tr w:rsidR="00CC16F5" w:rsidRPr="00CC16F5" w:rsidTr="003C73C2">
        <w:trPr>
          <w:trHeight w:val="90"/>
          <w:jc w:val="center"/>
        </w:trPr>
        <w:tc>
          <w:tcPr>
            <w:tcW w:w="335" w:type="pct"/>
          </w:tcPr>
          <w:p w:rsidR="00CC16F5" w:rsidRPr="00CC16F5" w:rsidRDefault="00CC16F5" w:rsidP="00CC16F5">
            <w:pPr>
              <w:shd w:val="clear" w:color="auto" w:fill="FFFFFF"/>
              <w:tabs>
                <w:tab w:val="left" w:pos="127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49" w:type="pct"/>
          </w:tcPr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1 vodja projekta </w:t>
            </w:r>
          </w:p>
        </w:tc>
        <w:tc>
          <w:tcPr>
            <w:tcW w:w="979" w:type="pct"/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641" w:type="pct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55" w:type="pct"/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kadrovsko sposobnost:</w:t>
            </w: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C16F5" w:rsidRPr="00CC16F5" w:rsidTr="00CC16F5">
        <w:trPr>
          <w:trHeight w:val="9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tabs>
                <w:tab w:val="left" w:pos="127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1 strokovnjak </w:t>
            </w:r>
          </w:p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z energetskega področja 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kadrovsko sposobnost:</w:t>
            </w: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merilo:</w:t>
            </w: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C16F5" w:rsidRPr="00CC16F5" w:rsidTr="00D06E01">
        <w:trPr>
          <w:trHeight w:val="9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tabs>
                <w:tab w:val="left" w:pos="127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1  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strokovnjak  </w:t>
            </w:r>
          </w:p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s področja </w:t>
            </w: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</w:rPr>
              <w:t>okoljske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 problematike  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CC16F5" w:rsidRPr="009A120F" w:rsidRDefault="00CC16F5" w:rsidP="00CC16F5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</w:tr>
      <w:tr w:rsidR="00CC16F5" w:rsidRPr="00CC16F5" w:rsidTr="00D06E01">
        <w:trPr>
          <w:trHeight w:val="9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tabs>
                <w:tab w:val="left" w:pos="127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1 strokovnjak </w:t>
            </w:r>
          </w:p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>za tehnologijo železniškega prometa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CC16F5" w:rsidRPr="009A120F" w:rsidRDefault="00CC16F5" w:rsidP="00CC16F5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</w:tr>
      <w:tr w:rsidR="00CC16F5" w:rsidRPr="00CC16F5" w:rsidTr="003C73C2">
        <w:trPr>
          <w:trHeight w:val="9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tabs>
                <w:tab w:val="left" w:pos="127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1 strokovnjak </w:t>
            </w:r>
          </w:p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>s področja ekonomije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kadrovsko sposobnost:</w:t>
            </w: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C16F5" w:rsidRPr="00CC16F5" w:rsidTr="003C73C2">
        <w:trPr>
          <w:trHeight w:val="9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tabs>
                <w:tab w:val="left" w:pos="127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1 strokovnjak za  področje stabilnih naprav </w:t>
            </w: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</w:rPr>
              <w:t>elektro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</w:rPr>
              <w:t xml:space="preserve"> vleke</w:t>
            </w:r>
          </w:p>
          <w:p w:rsidR="00CC16F5" w:rsidRPr="00CC16F5" w:rsidRDefault="00CC16F5" w:rsidP="00CC16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kadrovsko sposobnost:</w:t>
            </w: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CC16F5" w:rsidRPr="00CC16F5" w:rsidRDefault="00CC16F5" w:rsidP="00CC16F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CC16F5" w:rsidRPr="00CC16F5" w:rsidRDefault="00CC16F5" w:rsidP="00CC16F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C16F5" w:rsidRPr="00CC16F5" w:rsidRDefault="00CC16F5" w:rsidP="00CC16F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C16F5" w:rsidRPr="00CC16F5" w:rsidRDefault="00CC16F5" w:rsidP="00CC16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CC16F5" w:rsidRPr="00CC16F5" w:rsidRDefault="00CC16F5" w:rsidP="00CC16F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3780"/>
      </w:tblGrid>
      <w:tr w:rsidR="00CC16F5" w:rsidRPr="00CC16F5" w:rsidTr="003C73C2">
        <w:trPr>
          <w:cantSplit/>
          <w:jc w:val="right"/>
        </w:trPr>
        <w:tc>
          <w:tcPr>
            <w:tcW w:w="19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7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</w:t>
            </w:r>
          </w:p>
        </w:tc>
      </w:tr>
      <w:tr w:rsidR="00CC16F5" w:rsidRPr="00CC16F5" w:rsidTr="003C73C2">
        <w:trPr>
          <w:cantSplit/>
          <w:jc w:val="right"/>
        </w:trPr>
        <w:tc>
          <w:tcPr>
            <w:tcW w:w="19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0" w:type="dxa"/>
            <w:vMerge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80" w:type="dxa"/>
            <w:tcBorders>
              <w:bottom w:val="dashSmallGap" w:sz="2" w:space="0" w:color="auto"/>
            </w:tcBorders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C16F5" w:rsidRPr="00CC16F5" w:rsidTr="003C73C2">
        <w:trPr>
          <w:cantSplit/>
          <w:jc w:val="right"/>
        </w:trPr>
        <w:tc>
          <w:tcPr>
            <w:tcW w:w="19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0" w:type="dxa"/>
            <w:vMerge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(ime in priimek pooblaščene osebe)</w:t>
            </w:r>
          </w:p>
        </w:tc>
      </w:tr>
      <w:tr w:rsidR="00CC16F5" w:rsidRPr="00CC16F5" w:rsidTr="003C73C2">
        <w:trPr>
          <w:cantSplit/>
          <w:jc w:val="right"/>
        </w:trPr>
        <w:tc>
          <w:tcPr>
            <w:tcW w:w="19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0" w:type="dxa"/>
            <w:vMerge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C16F5" w:rsidRPr="00CC16F5" w:rsidTr="003C73C2">
        <w:trPr>
          <w:cantSplit/>
          <w:jc w:val="right"/>
        </w:trPr>
        <w:tc>
          <w:tcPr>
            <w:tcW w:w="1980" w:type="dxa"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0" w:type="dxa"/>
            <w:vMerge/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80" w:type="dxa"/>
            <w:tcBorders>
              <w:top w:val="dashSmallGap" w:sz="4" w:space="0" w:color="auto"/>
            </w:tcBorders>
          </w:tcPr>
          <w:p w:rsidR="00CC16F5" w:rsidRPr="00CC16F5" w:rsidRDefault="00CC16F5" w:rsidP="00CC16F5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gramStart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( </w:t>
            </w:r>
            <w:proofErr w:type="gramEnd"/>
            <w:r w:rsidRPr="00CC16F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)</w:t>
            </w:r>
          </w:p>
        </w:tc>
      </w:tr>
    </w:tbl>
    <w:p w:rsidR="00CC16F5" w:rsidRPr="00CC16F5" w:rsidRDefault="00CC16F5" w:rsidP="00CC16F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CC16F5" w:rsidRPr="00CC16F5" w:rsidRDefault="00CC16F5" w:rsidP="00CC16F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CC16F5" w:rsidRPr="00CC16F5" w:rsidRDefault="00CC16F5" w:rsidP="00CC16F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C16F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Opomba: Vsako referenčno delo je lahko navedeno le enkrat (kot osnovna </w:t>
      </w:r>
      <w:proofErr w:type="gramStart"/>
      <w:r w:rsidRPr="00CC16F5">
        <w:rPr>
          <w:rFonts w:ascii="Arial" w:eastAsia="Times New Roman" w:hAnsi="Arial" w:cs="Arial"/>
          <w:i/>
          <w:sz w:val="20"/>
          <w:szCs w:val="20"/>
          <w:lang w:eastAsia="sl-SI"/>
        </w:rPr>
        <w:t>referenca</w:t>
      </w:r>
      <w:proofErr w:type="gramEnd"/>
      <w:r w:rsidRPr="00CC16F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za izpolnjevanje pogoja ali kot dodatno referenčno delo za točkovanje po merilih). V nasprotnem primeru naročnik ne bo upošteval referenčnega dela, ki je navedeno dvakrat, v okviru meril, temveč le v okviru izpolnjevanja pogoja.</w:t>
      </w:r>
    </w:p>
    <w:p w:rsidR="00CC16F5" w:rsidRPr="00CC16F5" w:rsidRDefault="00CC16F5" w:rsidP="00CC16F5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C16F5">
        <w:rPr>
          <w:rFonts w:ascii="Arial" w:eastAsia="Times New Roman" w:hAnsi="Arial" w:cs="Arial"/>
          <w:i/>
          <w:sz w:val="20"/>
          <w:szCs w:val="20"/>
          <w:lang w:eastAsia="sl-SI"/>
        </w:rPr>
        <w:t>Vodja projekta pod zaporedno številko 1 lahko hkrati kot strokovnjak pokriva še katero izmed področij pod zaporedno številko 2, 3 ali 4 (skupaj največ dve področji). Vsi strokovnjaki pod zaporedno številko 2-5 lahko pokrivajo do dve strokovni področji.</w:t>
      </w:r>
    </w:p>
    <w:p w:rsidR="00CC16F5" w:rsidRPr="00CC16F5" w:rsidRDefault="00CC16F5" w:rsidP="00CC16F5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CC16F5" w:rsidRPr="00CC16F5" w:rsidRDefault="00CC16F5" w:rsidP="00CC16F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C670A0" w:rsidRDefault="00C670A0" w:rsidP="00CC16F5"/>
    <w:sectPr w:rsidR="00C670A0" w:rsidSect="00CC16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F5"/>
    <w:rsid w:val="00C670A0"/>
    <w:rsid w:val="00CC16F5"/>
    <w:rsid w:val="00D6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5772AA-E89B-4A90-A66F-8BD7D5DA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E64DE9-B46A-498E-AF85-D78C4E38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Windows User</cp:lastModifiedBy>
  <cp:revision>2</cp:revision>
  <dcterms:created xsi:type="dcterms:W3CDTF">2022-11-14T08:10:00Z</dcterms:created>
  <dcterms:modified xsi:type="dcterms:W3CDTF">2022-11-14T08:10:00Z</dcterms:modified>
</cp:coreProperties>
</file>